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93" w:rsidRDefault="009C2593" w:rsidP="009C2593">
      <w:pPr>
        <w:pStyle w:val="Heading1"/>
      </w:pPr>
      <w:r>
        <w:t xml:space="preserve">Duty </w:t>
      </w:r>
      <w:r w:rsidRPr="008866F8">
        <w:t>statement</w:t>
      </w:r>
      <w:r>
        <w:t>—</w:t>
      </w:r>
      <w:r w:rsidRPr="00606CED">
        <w:t>President</w:t>
      </w:r>
    </w:p>
    <w:p w:rsidR="009C2593" w:rsidRDefault="009C2593"/>
    <w:tbl>
      <w:tblPr>
        <w:tblW w:w="0" w:type="auto"/>
        <w:tblLook w:val="01E0"/>
      </w:tblPr>
      <w:tblGrid>
        <w:gridCol w:w="2235"/>
        <w:gridCol w:w="6287"/>
      </w:tblGrid>
      <w:tr w:rsidR="009C2593">
        <w:tc>
          <w:tcPr>
            <w:tcW w:w="2235" w:type="dxa"/>
          </w:tcPr>
          <w:p w:rsidR="009C2593" w:rsidRDefault="009C2593" w:rsidP="009C2593">
            <w:pPr>
              <w:pStyle w:val="Blockheading"/>
            </w:pPr>
            <w:r w:rsidRPr="002D1C1E">
              <w:t>Main</w:t>
            </w:r>
            <w:r>
              <w:t xml:space="preserve"> </w:t>
            </w:r>
            <w:r w:rsidRPr="002D1C1E">
              <w:t>responsibility</w:t>
            </w:r>
          </w:p>
          <w:p w:rsidR="009C2593" w:rsidRDefault="009C2593" w:rsidP="009C2593">
            <w:pPr>
              <w:pStyle w:val="Blockheading"/>
            </w:pPr>
          </w:p>
        </w:tc>
        <w:tc>
          <w:tcPr>
            <w:tcW w:w="6287" w:type="dxa"/>
          </w:tcPr>
          <w:p w:rsidR="009C2593" w:rsidRDefault="009C2593" w:rsidP="009C2593">
            <w:pPr>
              <w:numPr>
                <w:ilvl w:val="0"/>
                <w:numId w:val="2"/>
              </w:numPr>
            </w:pPr>
            <w:r>
              <w:t xml:space="preserve">The successful functioning of the Association </w:t>
            </w:r>
          </w:p>
          <w:p w:rsidR="009C2593" w:rsidRDefault="009C2593" w:rsidP="009C2593">
            <w:pPr>
              <w:numPr>
                <w:ilvl w:val="0"/>
                <w:numId w:val="2"/>
              </w:numPr>
            </w:pPr>
            <w:r>
              <w:t>The attainment of its objectives</w:t>
            </w:r>
          </w:p>
          <w:p w:rsidR="009C2593" w:rsidRDefault="009C2593" w:rsidP="009C2593">
            <w:pPr>
              <w:numPr>
                <w:ilvl w:val="0"/>
                <w:numId w:val="2"/>
              </w:numPr>
            </w:pPr>
            <w:r>
              <w:t>Foster the fair participation of all members</w:t>
            </w:r>
          </w:p>
          <w:p w:rsidR="009C2593" w:rsidRDefault="009C2593" w:rsidP="009C2593">
            <w:pPr>
              <w:numPr>
                <w:ilvl w:val="0"/>
                <w:numId w:val="2"/>
              </w:numPr>
            </w:pPr>
            <w:r>
              <w:t>Consistent adherence by the association to its constitution</w:t>
            </w:r>
          </w:p>
        </w:tc>
      </w:tr>
    </w:tbl>
    <w:p w:rsidR="009C2593" w:rsidRDefault="009C2593"/>
    <w:tbl>
      <w:tblPr>
        <w:tblW w:w="0" w:type="auto"/>
        <w:tblLook w:val="01E0"/>
      </w:tblPr>
      <w:tblGrid>
        <w:gridCol w:w="2235"/>
        <w:gridCol w:w="6287"/>
      </w:tblGrid>
      <w:tr w:rsidR="009C2593">
        <w:tc>
          <w:tcPr>
            <w:tcW w:w="2235" w:type="dxa"/>
          </w:tcPr>
          <w:p w:rsidR="009C2593" w:rsidRDefault="009C2593" w:rsidP="009C2593">
            <w:pPr>
              <w:pStyle w:val="Blockheading"/>
            </w:pPr>
            <w:r w:rsidRPr="002D1C1E">
              <w:t>Additional roles</w:t>
            </w:r>
          </w:p>
        </w:tc>
        <w:tc>
          <w:tcPr>
            <w:tcW w:w="6287" w:type="dxa"/>
          </w:tcPr>
          <w:p w:rsidR="009C2593" w:rsidRDefault="009C2593" w:rsidP="009C2593">
            <w:pPr>
              <w:numPr>
                <w:ilvl w:val="0"/>
                <w:numId w:val="3"/>
              </w:numPr>
            </w:pPr>
            <w:r>
              <w:t>Ex officio member of all sub-committees.</w:t>
            </w:r>
          </w:p>
        </w:tc>
      </w:tr>
    </w:tbl>
    <w:p w:rsidR="009C2593" w:rsidRDefault="009C2593"/>
    <w:tbl>
      <w:tblPr>
        <w:tblW w:w="0" w:type="auto"/>
        <w:tblLook w:val="01E0"/>
      </w:tblPr>
      <w:tblGrid>
        <w:gridCol w:w="2235"/>
        <w:gridCol w:w="6287"/>
      </w:tblGrid>
      <w:tr w:rsidR="009C2593">
        <w:tc>
          <w:tcPr>
            <w:tcW w:w="2235" w:type="dxa"/>
          </w:tcPr>
          <w:p w:rsidR="009C2593" w:rsidRPr="002D1C1E" w:rsidRDefault="009C2593" w:rsidP="009C2593">
            <w:pPr>
              <w:pStyle w:val="Blockheading"/>
            </w:pPr>
            <w:r w:rsidRPr="002D1C1E">
              <w:t>Regular activities</w:t>
            </w:r>
          </w:p>
        </w:tc>
        <w:tc>
          <w:tcPr>
            <w:tcW w:w="6287" w:type="dxa"/>
          </w:tcPr>
          <w:p w:rsidR="009C2593" w:rsidRDefault="009C2593" w:rsidP="009C2593">
            <w:pPr>
              <w:numPr>
                <w:ilvl w:val="0"/>
                <w:numId w:val="3"/>
              </w:numPr>
            </w:pPr>
            <w:r>
              <w:t>Consult with the Secretary on all meeting agenda.</w:t>
            </w:r>
          </w:p>
          <w:p w:rsidR="009C2593" w:rsidRDefault="009C2593" w:rsidP="009C2593">
            <w:pPr>
              <w:numPr>
                <w:ilvl w:val="0"/>
                <w:numId w:val="3"/>
              </w:numPr>
            </w:pPr>
            <w:r>
              <w:t>Ensure that new members are made to feel welcome.</w:t>
            </w:r>
          </w:p>
          <w:p w:rsidR="009C2593" w:rsidRDefault="009C2593" w:rsidP="009C2593">
            <w:pPr>
              <w:numPr>
                <w:ilvl w:val="0"/>
                <w:numId w:val="3"/>
              </w:numPr>
            </w:pPr>
            <w:r>
              <w:t>Presides at all meetings of the Association and the Executive Committee:</w:t>
            </w:r>
          </w:p>
          <w:p w:rsidR="009C2593" w:rsidRDefault="009C2593" w:rsidP="009C2593">
            <w:pPr>
              <w:numPr>
                <w:ilvl w:val="1"/>
                <w:numId w:val="3"/>
              </w:numPr>
            </w:pPr>
            <w:r>
              <w:t>preserving order</w:t>
            </w:r>
          </w:p>
          <w:p w:rsidR="009C2593" w:rsidRDefault="009C2593" w:rsidP="009C2593">
            <w:pPr>
              <w:numPr>
                <w:ilvl w:val="1"/>
                <w:numId w:val="3"/>
              </w:numPr>
            </w:pPr>
            <w:r>
              <w:t>adjourn the meeting if it becomes unduly disorderly</w:t>
            </w:r>
          </w:p>
          <w:p w:rsidR="009C2593" w:rsidRDefault="009C2593" w:rsidP="009C2593">
            <w:pPr>
              <w:numPr>
                <w:ilvl w:val="1"/>
                <w:numId w:val="3"/>
              </w:numPr>
            </w:pPr>
            <w:r>
              <w:t>ruling on contentious matters</w:t>
            </w:r>
          </w:p>
          <w:p w:rsidR="009C2593" w:rsidRDefault="009C2593" w:rsidP="009C2593">
            <w:pPr>
              <w:numPr>
                <w:ilvl w:val="1"/>
                <w:numId w:val="3"/>
              </w:numPr>
            </w:pPr>
            <w:r>
              <w:t>assisting the progress of discussion by preventing irrelevant or repetitious discussion or offensive remarks</w:t>
            </w:r>
          </w:p>
          <w:p w:rsidR="009C2593" w:rsidRDefault="009C2593" w:rsidP="009C2593">
            <w:pPr>
              <w:numPr>
                <w:ilvl w:val="1"/>
                <w:numId w:val="3"/>
              </w:numPr>
            </w:pPr>
            <w:r>
              <w:t>present a face of impartiality during debates</w:t>
            </w:r>
          </w:p>
          <w:p w:rsidR="009C2593" w:rsidRDefault="009C2593" w:rsidP="009C2593">
            <w:pPr>
              <w:numPr>
                <w:ilvl w:val="0"/>
                <w:numId w:val="3"/>
              </w:numPr>
            </w:pPr>
            <w:r>
              <w:t>Represent the Association at official functions.</w:t>
            </w:r>
          </w:p>
          <w:p w:rsidR="009C2593" w:rsidRDefault="009C2593" w:rsidP="009C2593">
            <w:pPr>
              <w:numPr>
                <w:ilvl w:val="0"/>
                <w:numId w:val="3"/>
              </w:numPr>
            </w:pPr>
            <w:r>
              <w:t>Act as the Association’s spokesperson when public statements or actions are appropriate.</w:t>
            </w:r>
          </w:p>
        </w:tc>
      </w:tr>
    </w:tbl>
    <w:p w:rsidR="009C2593" w:rsidRDefault="009C2593"/>
    <w:tbl>
      <w:tblPr>
        <w:tblW w:w="0" w:type="auto"/>
        <w:tblLook w:val="01E0"/>
      </w:tblPr>
      <w:tblGrid>
        <w:gridCol w:w="2235"/>
        <w:gridCol w:w="6287"/>
      </w:tblGrid>
      <w:tr w:rsidR="009C2593" w:rsidRPr="002D2ECA">
        <w:tc>
          <w:tcPr>
            <w:tcW w:w="2235" w:type="dxa"/>
          </w:tcPr>
          <w:p w:rsidR="009C2593" w:rsidRPr="002D1C1E" w:rsidRDefault="009C2593" w:rsidP="009C2593">
            <w:pPr>
              <w:pStyle w:val="Blockheading"/>
            </w:pPr>
            <w:r w:rsidRPr="002D1C1E">
              <w:t xml:space="preserve">Annual </w:t>
            </w:r>
            <w:r>
              <w:t xml:space="preserve">or ad-hoc </w:t>
            </w:r>
            <w:r w:rsidRPr="002D1C1E">
              <w:t>activities</w:t>
            </w:r>
          </w:p>
        </w:tc>
        <w:tc>
          <w:tcPr>
            <w:tcW w:w="6287" w:type="dxa"/>
          </w:tcPr>
          <w:p w:rsidR="009C2593" w:rsidRPr="002D2ECA" w:rsidRDefault="009C2593" w:rsidP="009C2593">
            <w:pPr>
              <w:numPr>
                <w:ilvl w:val="0"/>
                <w:numId w:val="1"/>
              </w:numPr>
            </w:pPr>
            <w:r w:rsidRPr="002D2ECA">
              <w:t>Ensure that the minutes from the last annual general meetings have been approved.</w:t>
            </w:r>
          </w:p>
          <w:p w:rsidR="009C2593" w:rsidRPr="002D2ECA" w:rsidRDefault="009C2593" w:rsidP="009C2593">
            <w:pPr>
              <w:numPr>
                <w:ilvl w:val="0"/>
                <w:numId w:val="1"/>
              </w:numPr>
            </w:pPr>
            <w:r w:rsidRPr="002D2ECA">
              <w:t>Hand over all relevant records to the incoming President.</w:t>
            </w:r>
          </w:p>
        </w:tc>
      </w:tr>
    </w:tbl>
    <w:p w:rsidR="009C2593" w:rsidRDefault="009C2593"/>
    <w:tbl>
      <w:tblPr>
        <w:tblW w:w="0" w:type="auto"/>
        <w:tblLook w:val="01E0"/>
      </w:tblPr>
      <w:tblGrid>
        <w:gridCol w:w="2235"/>
        <w:gridCol w:w="6287"/>
      </w:tblGrid>
      <w:tr w:rsidR="009C2593">
        <w:tc>
          <w:tcPr>
            <w:tcW w:w="2235" w:type="dxa"/>
          </w:tcPr>
          <w:p w:rsidR="009C2593" w:rsidRPr="002D1C1E" w:rsidRDefault="009C2593" w:rsidP="009C2593">
            <w:pPr>
              <w:pStyle w:val="Blockheading"/>
            </w:pPr>
            <w:r>
              <w:t>Contact for advice</w:t>
            </w:r>
          </w:p>
        </w:tc>
        <w:tc>
          <w:tcPr>
            <w:tcW w:w="6287" w:type="dxa"/>
          </w:tcPr>
          <w:p w:rsidR="009C2593" w:rsidRPr="002D2ECA" w:rsidRDefault="009C2593" w:rsidP="009C2593">
            <w:pPr>
              <w:numPr>
                <w:ilvl w:val="0"/>
                <w:numId w:val="1"/>
              </w:numPr>
            </w:pPr>
            <w:r w:rsidRPr="002D2ECA">
              <w:t>WEPS Principal</w:t>
            </w:r>
          </w:p>
          <w:p w:rsidR="009C2593" w:rsidRPr="009C2593" w:rsidRDefault="009C2593" w:rsidP="009C2593">
            <w:pPr>
              <w:numPr>
                <w:ilvl w:val="0"/>
                <w:numId w:val="1"/>
              </w:numPr>
              <w:rPr>
                <w:i/>
              </w:rPr>
            </w:pPr>
            <w:r w:rsidRPr="002D2ECA">
              <w:t>Former President</w:t>
            </w:r>
          </w:p>
        </w:tc>
      </w:tr>
    </w:tbl>
    <w:p w:rsidR="009C2593" w:rsidRDefault="009C2593"/>
    <w:tbl>
      <w:tblPr>
        <w:tblW w:w="0" w:type="auto"/>
        <w:tblLook w:val="01E0"/>
      </w:tblPr>
      <w:tblGrid>
        <w:gridCol w:w="2235"/>
        <w:gridCol w:w="6287"/>
      </w:tblGrid>
      <w:tr w:rsidR="009C2593">
        <w:tc>
          <w:tcPr>
            <w:tcW w:w="2235" w:type="dxa"/>
          </w:tcPr>
          <w:p w:rsidR="009C2593" w:rsidRPr="002D1C1E" w:rsidRDefault="009C2593" w:rsidP="009C2593">
            <w:pPr>
              <w:pStyle w:val="Blockheading"/>
            </w:pPr>
            <w:r>
              <w:t>Back-up if unavailable</w:t>
            </w:r>
          </w:p>
        </w:tc>
        <w:tc>
          <w:tcPr>
            <w:tcW w:w="6287" w:type="dxa"/>
          </w:tcPr>
          <w:p w:rsidR="009C2593" w:rsidRPr="00B1783D" w:rsidRDefault="009C2593" w:rsidP="009C2593">
            <w:r w:rsidRPr="00B1783D">
              <w:t>Vice President</w:t>
            </w:r>
          </w:p>
        </w:tc>
      </w:tr>
    </w:tbl>
    <w:p w:rsidR="009C2593" w:rsidRDefault="009C2593"/>
    <w:sectPr w:rsidR="009C259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93" w:rsidRDefault="009C2593">
      <w:r>
        <w:separator/>
      </w:r>
    </w:p>
  </w:endnote>
  <w:endnote w:type="continuationSeparator" w:id="0">
    <w:p w:rsidR="009C2593" w:rsidRDefault="009C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93" w:rsidRDefault="009C2593">
      <w:r>
        <w:separator/>
      </w:r>
    </w:p>
  </w:footnote>
  <w:footnote w:type="continuationSeparator" w:id="0">
    <w:p w:rsidR="009C2593" w:rsidRDefault="009C259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93" w:rsidRDefault="009C2593">
    <w:pPr>
      <w:pStyle w:val="Header"/>
    </w:pPr>
    <w:r>
      <w:t>Woonona East P&amp;C Association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B95"/>
    <w:multiLevelType w:val="hybridMultilevel"/>
    <w:tmpl w:val="DCDEB360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558FC"/>
    <w:multiLevelType w:val="hybridMultilevel"/>
    <w:tmpl w:val="1680754A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7F87"/>
    <w:multiLevelType w:val="hybridMultilevel"/>
    <w:tmpl w:val="4E8EF202"/>
    <w:lvl w:ilvl="0" w:tplc="F08CDCE0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6D7"/>
    <w:rsid w:val="0096476F"/>
    <w:rsid w:val="009C259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866F8"/>
    <w:pPr>
      <w:keepNext/>
      <w:spacing w:before="48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omment">
    <w:name w:val="Comment"/>
    <w:basedOn w:val="DefaultParagraphFont"/>
    <w:rsid w:val="00057EF5"/>
    <w:rPr>
      <w:i/>
      <w:bdr w:val="none" w:sz="0" w:space="0" w:color="auto"/>
      <w:shd w:val="clear" w:color="auto" w:fill="FFFF00"/>
    </w:rPr>
  </w:style>
  <w:style w:type="paragraph" w:customStyle="1" w:styleId="StyleTableHeaderTextTahoma9ptLeftBefore3ptAfter">
    <w:name w:val="Style Table Header Text + Tahoma 9 pt Left Before:  3 pt After:..."/>
    <w:autoRedefine/>
    <w:rsid w:val="008829A6"/>
    <w:pPr>
      <w:spacing w:before="60" w:after="60"/>
    </w:pPr>
    <w:rPr>
      <w:rFonts w:ascii="Tahoma" w:hAnsi="Tahoma"/>
      <w:b/>
      <w:bCs/>
      <w:sz w:val="18"/>
      <w:lang w:val="en-US"/>
    </w:rPr>
  </w:style>
  <w:style w:type="paragraph" w:styleId="Header">
    <w:name w:val="header"/>
    <w:basedOn w:val="Normal"/>
    <w:rsid w:val="000A46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46D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6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heading">
    <w:name w:val="Block heading"/>
    <w:basedOn w:val="Normal"/>
    <w:rsid w:val="002D1C1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</vt:lpstr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</dc:title>
  <dc:subject/>
  <dc:creator>Mark</dc:creator>
  <cp:keywords/>
  <dc:description/>
  <cp:lastModifiedBy>NSW DET</cp:lastModifiedBy>
  <cp:revision>2</cp:revision>
  <cp:lastPrinted>2007-09-10T12:03:00Z</cp:lastPrinted>
  <dcterms:created xsi:type="dcterms:W3CDTF">2011-03-24T04:45:00Z</dcterms:created>
  <dcterms:modified xsi:type="dcterms:W3CDTF">2011-03-24T04:45:00Z</dcterms:modified>
</cp:coreProperties>
</file>